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B3" w:rsidRPr="000D7CB3" w:rsidRDefault="000D7CB3" w:rsidP="000D7CB3">
      <w:pPr>
        <w:shd w:val="clear" w:color="auto" w:fill="FFFFFF"/>
        <w:spacing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E31E24"/>
          <w:kern w:val="36"/>
          <w:sz w:val="27"/>
          <w:szCs w:val="27"/>
          <w:lang w:eastAsia="ru-RU"/>
        </w:rPr>
      </w:pPr>
      <w:r w:rsidRPr="000D7CB3">
        <w:rPr>
          <w:rFonts w:ascii="Arial" w:eastAsia="Times New Roman" w:hAnsi="Arial" w:cs="Arial"/>
          <w:b/>
          <w:bCs/>
          <w:color w:val="E31E24"/>
          <w:kern w:val="36"/>
          <w:sz w:val="27"/>
          <w:szCs w:val="27"/>
          <w:lang w:eastAsia="ru-RU"/>
        </w:rPr>
        <w:t>Структура управления ДОУ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 xml:space="preserve">Структурные подразделения у организации </w:t>
      </w:r>
      <w:proofErr w:type="spellStart"/>
      <w:r w:rsidRPr="000D7CB3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отсутстствуют</w:t>
      </w:r>
      <w:proofErr w:type="spellEnd"/>
      <w:r w:rsidRPr="000D7CB3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444444"/>
          <w:lang w:eastAsia="ru-RU"/>
        </w:rPr>
        <w:t> 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444444"/>
          <w:lang w:eastAsia="ru-RU"/>
        </w:rPr>
        <w:t> 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proofErr w:type="gramStart"/>
      <w:r w:rsidRPr="000D7CB3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Управление Учреждением осуществляется в соответствии с законодательством Российской Федерации</w:t>
      </w: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, в частности с Законом Российской Федерации «Об образовании», иными нормативными правовыми актами Нижегородской области и Городецкого муниципального района и  Уставом учреждения и строится на принципах демократичности, открытости, приоритета демократических ценностей, охраны жизни и здоровья человека, свободного развития личности на основе сочетания принципов самоуправления и единоначалия. </w:t>
      </w:r>
      <w:proofErr w:type="gramEnd"/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Учреждение создано Учредителем по собственной инициативе. Учреждение находится в функциональном подчинении управления образования и молодёжной политики администрации Городецкого муниципального района Нижегородской области.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Управлению образования и молодёжной политики администрации Городецкого муниципального района Нижегородской области переданы следующие права Учредителя: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1. организация предоставления общедоступного бесплатного дошкольного образования;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2. создание, реорганизация и ликвидация Учреждения;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3. утверждение Устава Учреждения, изменений к нему;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 xml:space="preserve">4. назначение и освобождение от должности </w:t>
      </w:r>
      <w:proofErr w:type="gramStart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заведующего Учреждения</w:t>
      </w:r>
      <w:proofErr w:type="gramEnd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, заключение и прекращение трудового договора с ним;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 xml:space="preserve">5. определение предельно допустимого значения просроченной кредиторской задолженности Учреждения, превышение которого влечёт расторжение трудового договора с </w:t>
      </w:r>
      <w:proofErr w:type="gramStart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заведующей Учреждения</w:t>
      </w:r>
      <w:proofErr w:type="gramEnd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 xml:space="preserve"> по инициативе работодателя в соответствии с Трудовым кодексом Российской Федерации;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6. согласование порядка предоставления педагогическим работникам длительного отпуска сроком до одного года;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7. формирование и утверждение муниципального задания на оказание муниципальных услуг (выполнение работ) в соответствии с предусмотренными учредительными документами Учреждения основными видами деятельности;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8. определение перечня особо ценного движимого имущества, закреплённого за бюджетным Учреждением Учредителем или приобретённого Учреждением за счёт средств, выделенных ему Учредителем на приобретение такого имущества;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9. установление порядка определения платы для физических и юридических лиц за услуги (работы), относящиеся к основным видам деятельности Учреждения, оказываемые им сверх установленного муниципального задания, а также в случаях, определённых федеральными законами, в пределах установленного муниципального задания;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10. определение порядка составления и утверждения плана финансово-хозяйственной деятельности Учреждения в соответствии с требованиями, установленными Министерством финансов Российской Федерации;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11.определение порядка составления и утверждения отчёта о результатах деятельности Учреждения и об использовании закреплённого за ним муниципального имущества;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12.осуществление финансового обеспечения выполнения муниципального задания;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13.предварительное согласование совершаемых Учреждением крупных сделок, соответствующих критериям, установленным в пункте 13 статьи 9.2 Федерального закона от 12.01.1996 № 7-ФЗ «О некоммерческих организациях»;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14.принятие решения об одобрении сделок с участием Учреждения, в совершении которых имеется заинтересованность, определяемая в соответствии с критериями, установленными в статье 27 Федерального закона от 12.01.1996 № 7-ФЗ «О некоммерческих организациях»;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lastRenderedPageBreak/>
        <w:t>15.согласование распоряжения особо ценным движимым имуществом, закрепленным за Учреждением Учредителем либо приобретённым Учреждением за счёт средств, выделенных его Учредителем на приобретение такого имущества;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16.согласование распоряжения недвижимым имуществом Учреждения, в том числе передачу его в аренду, с согласия КУМИ;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Управление образования и молодёжной политики осуществляет и иные функции и полномочия Учредителя в соответствии с законодательством Российской Федерации, Нижегородской области и муниципальными правовыми актами Городецкого муниципального района.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Учредитель имеет право: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участвовать в управлении деятельностью Учреждения, участвовать в заседаниях Общего собрания трудового коллектива, Педагогического совета через своих представителей;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получать полную информацию о деятельности Учреждения;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приостанавливать приносящую доходы  деятельность Учреждения, если она идёт в ущерб уставной деятельности Учреждения;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Непосредственное руководство Учреждением осуществляет заведующий</w:t>
      </w:r>
      <w:r w:rsidRPr="000D7CB3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,</w:t>
      </w: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 назначенный Учредителем.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Должностные обязанности заведующего не могут исполняться по совместительству.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Заведующий</w:t>
      </w: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 действует на основе единоначалия, решает все вопросы деятельности Учреждения, не входящие в компетенцию органов самоуправления Учреждения и Учредителя.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 xml:space="preserve">В частности, </w:t>
      </w:r>
      <w:proofErr w:type="gramStart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заведующий Учреждения</w:t>
      </w:r>
      <w:proofErr w:type="gramEnd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 xml:space="preserve"> без доверенности: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утверждает планы деятельности Учреждения;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заключает в установленном законом порядке гражданско-правовые договоры и иные сделки с юридическими лицами в пределах своей компетенции, обеспечение выполнения заключённых договоров и иных сделок.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выдаёт доверенности;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открывает счета в управлении финансов администрации Городецкого муниципального района Нижегородской области, пользуется правом распоряжения имуществом и средствами Учреждения в пределах, установленных законом и настоящим Уставом;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издаёт приказы, обязательные для всех работников  Учреждения;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принимает на работу, переводит и увольняет работников Учреждения;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утверждает структуру Учреждения и штатное расписание (по согласования с Учредителем), графики работы и расписания непосредственно образовательной деятельности;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действует от имени Учреждения, представляя его интересы во всех отечественных и зарубежных организациях, государственных и муниципальных органах;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 распределяет обязанности между работниками Учреждения, утверждает должностные инструкции;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распределяет в порядке, определённом федеральным законодательством о труде, учебную нагрузку, устанавливает ставки и должностные оклады работников, в том числе премии, надбавки и доплаты к должностным окладам единолично;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возлагает на педагогических работников обязанности, требующие обеспечения воспитательно-образовательной деятельности;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применяет к работникам Учреждения меры дисциплинарного взыскания и поощрения в соответствии с действующим законодательством Российской Федерации;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делегирует свои права заместителям, распределяет между ними обязанности;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proofErr w:type="gramStart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утверждает план финансово-хозяйственной деятельности Учреждения, его годовую и бухгалтерскую отчётность и регламентирующие деятельность Учреждения внутренние документы; обеспечивает открытие лицевых счетов в управлении финансов администрации Городецкого муниципального района, обеспечивает своевременную уплату налогов и сборов в порядке и размерах, определяемых налоговым законодательством Российской Федерации, представляет в установленном порядке статистические, бухгалтерские и иные отчёты;</w:t>
      </w:r>
      <w:proofErr w:type="gramEnd"/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lastRenderedPageBreak/>
        <w:t>- предоставляет в установленные сроки все виды отчётности, предусмотренные органами статистики, финансовыми и налоговыми органами.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 xml:space="preserve">Для решения текущих вопросов </w:t>
      </w:r>
      <w:proofErr w:type="spellStart"/>
      <w:proofErr w:type="gramStart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воспитательно</w:t>
      </w:r>
      <w:proofErr w:type="spellEnd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 xml:space="preserve"> - образовательной</w:t>
      </w:r>
      <w:proofErr w:type="gramEnd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 xml:space="preserve"> деятельности заведующий Учреждения созывает, по мере необходимости, совещания всех  работников Учреждения или отдельных их категорий.</w:t>
      </w:r>
    </w:p>
    <w:p w:rsid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  <w:sz w:val="23"/>
          <w:lang w:eastAsia="ru-RU"/>
        </w:rPr>
      </w:pPr>
    </w:p>
    <w:p w:rsid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  <w:sz w:val="23"/>
          <w:lang w:eastAsia="ru-RU"/>
        </w:rPr>
      </w:pP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proofErr w:type="gramStart"/>
      <w:r w:rsidRPr="000D7CB3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Заведующий Учреждения</w:t>
      </w:r>
      <w:proofErr w:type="gramEnd"/>
      <w:r w:rsidRPr="000D7CB3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 xml:space="preserve"> обязан: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1.  обеспечивать выполнение муниципального задания в полном объёме;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2. обеспечивать постоянную работу над повышением качества предоставляемых Учреждением муниципальных и иных услуг, выполнением работ;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3. обеспечивать составление и выполнение в полном объёме плана финансово-хозяйственной деятельности Учреждения в соответствии с порядком, определённым Учредителем;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4. обеспечивать составление отчёта о результатах деятельности Учреждения и об использовании закреплённого за ним на праве оперативного управления имущества в соответствии с требованиями, установленными Учредителем;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5. обеспечивать целевое и рациональное использование бюджетных средств, в том числе субсидий на оказание услуг (выполнение работ), субсидий на иные цели, и соблюдение Учреждением финансовой дисциплины в соответствии с федеральными законами;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6. обеспечивать исполнение договорных обязательств по выполнению работ, оказанию услуг;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7. не допускать возникновения просроченной кредиторской задолженности Учреждения;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8. обеспечивать сохранность, рациональное использование имущества, закрепленного на праве оперативного управления за Учреждением;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9. обеспечивать своевременную выплату заработной платы работникам Учреждения, а также принимать меры по повышению размера заработной платы работникам Учреждения;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proofErr w:type="gramStart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10. согласовывать с Учредителем в случаях и в порядке, установленном федеральными законами, нормативными правовыми актами Городецкого муниципального района, настоящим Уставом, распоряжение недвижимым имуществом и особо ценным движимым имуществом Учреждения, в том числе передачу его в аренду, безвозмездное пользование, заключение иных договоров, предусматривающих переход прав владения и (или) пользования в отношении муниципального имущества, закрепленного за Учреждением на праве оперативного управления, а</w:t>
      </w:r>
      <w:proofErr w:type="gramEnd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 xml:space="preserve"> также осуществлять его списание;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11. предварительно согласовывать с Учредителем в порядке, им установленном, совершение Учреждением крупных сделок;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12. согласовывать с Учредителем совершение сделок с участием Учреждения, в совершении которых имеется заинтересованность;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proofErr w:type="gramStart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13. согласовывать с Учредителем в случаях и в порядке, установленном федеральными законами, правовыми актами Городецкого муниципального района, Уставом, внесение Учреждением денежных 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участника;</w:t>
      </w:r>
      <w:proofErr w:type="gramEnd"/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14. согласовывать с Учредителем в случаях и в порядке, установленном федеральными законами, правовыми актами Городецкого муниципального района, Уставом, создание и ликвидацию филиалов, открытие и закрытие представительств Учреждения;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15. обеспечивать раскрытие информации об Учреждении, его деятельности и закрепленном за ним имуществе в соответствии с требованиями федеральных законов;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16. обеспечивать соблюдение Правил внутреннего трудового распорядка и трудовой дисциплины работниками Учреждения;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lastRenderedPageBreak/>
        <w:t>17. обеспечивать соблюдение требований по охране и безопасности труда,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18. проходить аттестацию в порядке, установленном федеральными законами, нормативными правовыми актами Городецкого муниципального района и Учредителем;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19. обеспечивать наличие мобилизационных мощностей и выполнение требований по гражданской обороне;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20. выполнять иные обязанности, установленные федеральными законами, иными нормативными правовыми актами Городецкого муниципального района, Уставом Учреждения, а также решениями Учредителя.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444444"/>
          <w:lang w:eastAsia="ru-RU"/>
        </w:rPr>
        <w:t> 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Заведующий  Учреждением имеет право: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изменять штатное расписание в пределах, выделенных на оплату труда средств;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вводить в штатное расписание дополнительные должности за счёт свободных и внебюджетных средств Учреждения;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утверждать локальные акты Учреждения.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 xml:space="preserve"> Трудовой договор с заведующим Учреждения содержит условие </w:t>
      </w:r>
      <w:proofErr w:type="gramStart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о расторжении трудового договора по инициативе работодателя в соответствии с Трудовым кодексом Российской Федерации при наличии</w:t>
      </w:r>
      <w:proofErr w:type="gramEnd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 xml:space="preserve"> у Учреждения просроченной кредиторской задолженности, превышающей предельно допустимые значения, установленные Учредителем.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Заведующий Учреждением несет ответственность: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перед воспитанниками, их родителями (законными представителями), государством, обществом и Учредителем 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и Уставом Учреждения;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перед Учреждением в размере убытков, причинённых Учреждению в результате совершения крупной сделки с нарушением требований законодательства Российской Федерации, независимо от того, была ли эта сделка признана недействительной.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Основными формами самоуправления  Учреждения  являются: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- Общее собрание; 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- Педагогический совет.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444444"/>
          <w:lang w:eastAsia="ru-RU"/>
        </w:rPr>
        <w:t> 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Функции Общего собрания: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вносит предложения Учредителю по улучшению финансово-хозяйственной деятельности Учреждения;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 xml:space="preserve">- вносит предложения по определению размера доплат, надбавок, премий и других выплат стимулирующего и компенсационного характера в </w:t>
      </w:r>
      <w:proofErr w:type="gramStart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пределах</w:t>
      </w:r>
      <w:proofErr w:type="gramEnd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 xml:space="preserve"> имеющихся у Учреждения средств на оплату труда;        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предлагает  проект изменений и дополнений к Уставу Учреждения;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принимает Устав Учреждения, Правила внутреннего  трудового распорядка и другие локальные акты.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Общее собрание Учреждения проводится не реже 2-х раз в год. В случаях нетерпящих отлагательств созывается председателем внеочередное заседание Общего собрания.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Общее собрание считается правомочным, если на нём присутствуют не менее 2/3 списочного состава работников Учреждения.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Решение Общего собрания принимается открытым голосованием, простым большинством голосов. Решения Общего собрания фиксируются в форме протоколов.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В состав Общего собрания входят все члены трудового коллектива.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На заседаниях Общего собрания председательствует заведующий Учреждением. Решения Общего собрания должны соответствовать законодательству Российской Федерации и Уставу Учреждения.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Деятельность Общего собрания регламентируется Положением об Общем собрании.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lastRenderedPageBreak/>
        <w:t>Управление педагогической деятельностью осуществляет Педагогический совет Учреждения, состоящий из заведующего, педагогических и медицинских работников Учреждения.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Педагогический совет Учреждения: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определяет направления образовательной деятельности Учреждения;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отбирает и принимает образовательные программы для использования в Учреждении;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обсуждает вопросы содержания, форм и методов образовательного процесса, планирование образовательной деятельности Учреждения;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рассматривает вопросы повышения квалификации и аттестации  педагогических работников,  переподготовки кадров;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организует выявление, обобщение, распространение, внедрение педагогического опыта;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рассматривает вопросы организации дополнительных услуг родителям;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заслушивает отчёты заведующего о создании условий для реализации образовательных программ;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осуществляет другие полномочия, не противоречащие действующему законодательству.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Заседания Педагогического совета правомочны, если на них присутствуют  не менее 2/3 его состава. Решение принимается открытым голосованием, простым большинством голосов. Решение, принятое в пределах компетенции Педагогического совета и не противоречащее законодательству, является обязательным для всех его членов. Председатель Педагогического совета избирается на заседании педагогического совета сроком на 1 год. Деятельность Педагогического совета регламентируется Положением о Педагогическом совете.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Председатель Педагогического совета: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организует деятельность педагогов;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регистрирует поступающие заявления, обращения, иные материалы;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определяет повестку заседания;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контролирует выполнение решений Педагогических советов;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 xml:space="preserve">- </w:t>
      </w:r>
      <w:proofErr w:type="gramStart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отчитывается о деятельности</w:t>
      </w:r>
      <w:proofErr w:type="gramEnd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 xml:space="preserve"> Педагогического совета перед Учредителем.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В Учреждении действует </w:t>
      </w:r>
      <w:r w:rsidRPr="000D7CB3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родительский комитет </w:t>
      </w: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 xml:space="preserve">задачами </w:t>
      </w:r>
      <w:proofErr w:type="gramStart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которого</w:t>
      </w:r>
      <w:proofErr w:type="gramEnd"/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 xml:space="preserve"> является: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содействие  по выполнению уставных целей и задач Учреждения; 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обеспечение единства педагогических требований к детям;</w:t>
      </w:r>
    </w:p>
    <w:p w:rsidR="000D7CB3" w:rsidRPr="000D7CB3" w:rsidRDefault="000D7CB3" w:rsidP="000D7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- оказание помощи в обучении и воспитании детей.</w:t>
      </w:r>
    </w:p>
    <w:p w:rsidR="000D7CB3" w:rsidRPr="000D7CB3" w:rsidRDefault="000D7CB3" w:rsidP="000D7CB3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0D7CB3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Деятельность родительского комитета регулируется Положением о родительском комитете.</w:t>
      </w:r>
    </w:p>
    <w:tbl>
      <w:tblPr>
        <w:tblW w:w="13407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07"/>
      </w:tblGrid>
      <w:tr w:rsidR="000D7CB3" w:rsidRPr="000D7CB3" w:rsidTr="000D7CB3">
        <w:tc>
          <w:tcPr>
            <w:tcW w:w="0" w:type="auto"/>
            <w:shd w:val="clear" w:color="auto" w:fill="FFFFFF"/>
            <w:hideMark/>
          </w:tcPr>
          <w:p w:rsidR="000D7CB3" w:rsidRPr="000D7CB3" w:rsidRDefault="000D7CB3" w:rsidP="000D7CB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lang w:eastAsia="ru-RU"/>
              </w:rPr>
            </w:pPr>
          </w:p>
        </w:tc>
      </w:tr>
      <w:tr w:rsidR="000D7CB3" w:rsidRPr="000D7CB3" w:rsidTr="000D7CB3">
        <w:tc>
          <w:tcPr>
            <w:tcW w:w="0" w:type="auto"/>
            <w:shd w:val="clear" w:color="auto" w:fill="FFFFFF"/>
            <w:hideMark/>
          </w:tcPr>
          <w:p w:rsidR="000D7CB3" w:rsidRPr="000D7CB3" w:rsidRDefault="000D7CB3" w:rsidP="000D7CB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lang w:eastAsia="ru-RU"/>
              </w:rPr>
            </w:pPr>
          </w:p>
        </w:tc>
      </w:tr>
      <w:tr w:rsidR="000D7CB3" w:rsidRPr="000D7CB3" w:rsidTr="000D7CB3">
        <w:trPr>
          <w:trHeight w:val="1859"/>
        </w:trPr>
        <w:tc>
          <w:tcPr>
            <w:tcW w:w="0" w:type="auto"/>
            <w:shd w:val="clear" w:color="auto" w:fill="FFFFFF"/>
            <w:hideMark/>
          </w:tcPr>
          <w:p w:rsidR="000D7CB3" w:rsidRPr="000D7CB3" w:rsidRDefault="000D7CB3" w:rsidP="000D7CB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lang w:eastAsia="ru-RU"/>
              </w:rPr>
            </w:pPr>
          </w:p>
        </w:tc>
      </w:tr>
    </w:tbl>
    <w:p w:rsidR="000D7CB3" w:rsidRPr="000D7CB3" w:rsidRDefault="000D7CB3" w:rsidP="000D7CB3">
      <w:pPr>
        <w:shd w:val="clear" w:color="auto" w:fill="FFFFFF"/>
        <w:spacing w:after="100" w:line="240" w:lineRule="auto"/>
        <w:ind w:left="-709"/>
        <w:rPr>
          <w:rFonts w:ascii="Arial" w:eastAsia="Times New Roman" w:hAnsi="Arial" w:cs="Arial"/>
          <w:color w:val="666666"/>
          <w:lang w:eastAsia="ru-RU"/>
        </w:rPr>
      </w:pPr>
      <w:r w:rsidRPr="000D7CB3">
        <w:rPr>
          <w:rFonts w:ascii="Arial" w:eastAsia="Times New Roman" w:hAnsi="Arial" w:cs="Arial"/>
          <w:color w:val="666666"/>
          <w:lang w:eastAsia="ru-RU"/>
        </w:rPr>
        <w:t> </w:t>
      </w:r>
    </w:p>
    <w:p w:rsidR="00B01CB2" w:rsidRDefault="000D7CB3"/>
    <w:sectPr w:rsidR="00B01CB2" w:rsidSect="000D7CB3">
      <w:pgSz w:w="11906" w:h="16838"/>
      <w:pgMar w:top="1134" w:right="1558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0D7CB3"/>
    <w:rsid w:val="000D7CB3"/>
    <w:rsid w:val="008A4F44"/>
    <w:rsid w:val="00D45A30"/>
    <w:rsid w:val="00E7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30"/>
  </w:style>
  <w:style w:type="paragraph" w:styleId="1">
    <w:name w:val="heading 1"/>
    <w:basedOn w:val="a"/>
    <w:link w:val="10"/>
    <w:uiPriority w:val="9"/>
    <w:qFormat/>
    <w:rsid w:val="000D7C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C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0D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D7CB3"/>
    <w:rPr>
      <w:b/>
      <w:bCs/>
    </w:rPr>
  </w:style>
  <w:style w:type="paragraph" w:styleId="a4">
    <w:name w:val="Normal (Web)"/>
    <w:basedOn w:val="a"/>
    <w:uiPriority w:val="99"/>
    <w:semiHidden/>
    <w:unhideWhenUsed/>
    <w:rsid w:val="000D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9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28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53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93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8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6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224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2278</Words>
  <Characters>12987</Characters>
  <Application>Microsoft Office Word</Application>
  <DocSecurity>0</DocSecurity>
  <Lines>108</Lines>
  <Paragraphs>30</Paragraphs>
  <ScaleCrop>false</ScaleCrop>
  <Company/>
  <LinksUpToDate>false</LinksUpToDate>
  <CharactersWithSpaces>15235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2</cp:revision>
  <dcterms:created xsi:type="dcterms:W3CDTF">2018-11-08T06:52:00Z</dcterms:created>
  <dcterms:modified xsi:type="dcterms:W3CDTF">2018-11-08T07:00:00Z</dcterms:modified>
</cp:coreProperties>
</file>